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89C2" w14:textId="2F067393" w:rsidR="001954E9" w:rsidRPr="00562551" w:rsidRDefault="00562551" w:rsidP="00562551">
      <w:pPr>
        <w:pStyle w:val="Web"/>
        <w:spacing w:before="60" w:line="440" w:lineRule="exact"/>
        <w:jc w:val="center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891D7" wp14:editId="1E488CC6">
                <wp:simplePos x="0" y="0"/>
                <wp:positionH relativeFrom="margin">
                  <wp:posOffset>5299709</wp:posOffset>
                </wp:positionH>
                <wp:positionV relativeFrom="paragraph">
                  <wp:posOffset>11430</wp:posOffset>
                </wp:positionV>
                <wp:extent cx="714375" cy="314325"/>
                <wp:effectExtent l="0" t="0" r="28575" b="28575"/>
                <wp:wrapNone/>
                <wp:docPr id="184517341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26F78644" w14:textId="32050407" w:rsidR="00562551" w:rsidRPr="00562551" w:rsidRDefault="00562551" w:rsidP="0056255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6255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9891D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7.3pt;margin-top:.9pt;width:56.25pt;height:24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" fillcolor="white [3201]" strokecolor="#a5a5a5 [2092]" strokeweight=".5pt">
                <v:textbox>
                  <w:txbxContent>
                    <w:p w14:paraId="26F78644" w14:textId="32050407" w:rsidR="00562551" w:rsidRPr="00562551" w:rsidRDefault="00562551" w:rsidP="0056255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6255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4E9" w:rsidRPr="00562551">
        <w:rPr>
          <w:rFonts w:ascii="標楷體" w:eastAsia="標楷體" w:hAnsi="標楷體"/>
          <w:sz w:val="28"/>
          <w:szCs w:val="28"/>
        </w:rPr>
        <w:t>《政府採購法》</w:t>
      </w:r>
      <w:r w:rsidR="00620C07" w:rsidRPr="00562551">
        <w:rPr>
          <w:rFonts w:ascii="標楷體" w:eastAsia="標楷體" w:hAnsi="標楷體" w:hint="eastAsia"/>
          <w:sz w:val="28"/>
          <w:szCs w:val="28"/>
        </w:rPr>
        <w:t>基本原則及相關</w:t>
      </w:r>
      <w:r w:rsidR="00BC060A" w:rsidRPr="00562551">
        <w:rPr>
          <w:rFonts w:ascii="標楷體" w:eastAsia="標楷體" w:hAnsi="標楷體" w:hint="eastAsia"/>
          <w:sz w:val="28"/>
          <w:szCs w:val="28"/>
        </w:rPr>
        <w:t>規定</w:t>
      </w:r>
      <w:r w:rsidR="00620C07" w:rsidRPr="00562551">
        <w:rPr>
          <w:rFonts w:ascii="標楷體" w:eastAsia="標楷體" w:hAnsi="標楷體" w:hint="eastAsia"/>
          <w:sz w:val="28"/>
          <w:szCs w:val="28"/>
        </w:rPr>
        <w:t>(摘錄)</w:t>
      </w:r>
    </w:p>
    <w:p w14:paraId="105F6F91" w14:textId="1DCF4077" w:rsidR="001954E9" w:rsidRPr="00562551" w:rsidRDefault="001954E9" w:rsidP="00C91FD6">
      <w:pPr>
        <w:pStyle w:val="Web"/>
        <w:spacing w:before="0" w:beforeAutospacing="0" w:after="0" w:afterAutospacing="0" w:line="440" w:lineRule="exact"/>
        <w:ind w:leftChars="177" w:left="705" w:hangingChars="100" w:hanging="280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第1條</w:t>
      </w:r>
      <w:r w:rsidR="006E325F" w:rsidRPr="00562551">
        <w:rPr>
          <w:rFonts w:ascii="MS PGothic" w:eastAsia="MS PGothic" w:hAnsi="MS PGothic" w:hint="eastAsia"/>
          <w:sz w:val="28"/>
          <w:szCs w:val="28"/>
        </w:rPr>
        <w:t>：</w:t>
      </w:r>
      <w:r w:rsidRPr="00562551">
        <w:rPr>
          <w:rFonts w:ascii="標楷體" w:eastAsia="標楷體" w:hAnsi="標楷體"/>
          <w:sz w:val="28"/>
          <w:szCs w:val="28"/>
        </w:rPr>
        <w:t>為建立政府採購制度，依公平、公開之採購程序，提升採購效率與功能，確保採購品質。</w:t>
      </w:r>
    </w:p>
    <w:p w14:paraId="4E12AA90" w14:textId="25DF3866" w:rsidR="006E325F" w:rsidRPr="00562551" w:rsidRDefault="006E325F" w:rsidP="00C91FD6">
      <w:pPr>
        <w:pStyle w:val="Web"/>
        <w:spacing w:before="60" w:line="440" w:lineRule="exact"/>
        <w:ind w:leftChars="177" w:left="705" w:hangingChars="100" w:hanging="280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 2 條</w:t>
      </w:r>
      <w:r w:rsidRPr="00562551">
        <w:rPr>
          <w:rFonts w:ascii="標楷體" w:eastAsia="標楷體" w:hAnsi="標楷體" w:hint="eastAsia"/>
          <w:sz w:val="28"/>
          <w:szCs w:val="28"/>
        </w:rPr>
        <w:t>：本法</w:t>
      </w:r>
      <w:r w:rsidRPr="00562551">
        <w:rPr>
          <w:rFonts w:ascii="標楷體" w:eastAsia="標楷體" w:hAnsi="標楷體"/>
          <w:sz w:val="28"/>
          <w:szCs w:val="28"/>
        </w:rPr>
        <w:t>所稱採購，指工程之</w:t>
      </w:r>
      <w:proofErr w:type="gramStart"/>
      <w:r w:rsidRPr="00562551">
        <w:rPr>
          <w:rFonts w:ascii="標楷體" w:eastAsia="標楷體" w:hAnsi="標楷體"/>
          <w:sz w:val="28"/>
          <w:szCs w:val="28"/>
        </w:rPr>
        <w:t>定作</w:t>
      </w:r>
      <w:proofErr w:type="gramEnd"/>
      <w:r w:rsidRPr="00562551">
        <w:rPr>
          <w:rFonts w:ascii="標楷體" w:eastAsia="標楷體" w:hAnsi="標楷體"/>
          <w:sz w:val="28"/>
          <w:szCs w:val="28"/>
        </w:rPr>
        <w:t>、財物之買受、定製、承租及勞務之委任或</w:t>
      </w:r>
      <w:proofErr w:type="gramStart"/>
      <w:r w:rsidRPr="00562551">
        <w:rPr>
          <w:rFonts w:ascii="標楷體" w:eastAsia="標楷體" w:hAnsi="標楷體"/>
          <w:sz w:val="28"/>
          <w:szCs w:val="28"/>
        </w:rPr>
        <w:t>僱傭</w:t>
      </w:r>
      <w:proofErr w:type="gramEnd"/>
      <w:r w:rsidRPr="00562551">
        <w:rPr>
          <w:rFonts w:ascii="標楷體" w:eastAsia="標楷體" w:hAnsi="標楷體"/>
          <w:sz w:val="28"/>
          <w:szCs w:val="28"/>
        </w:rPr>
        <w:t>等。</w:t>
      </w:r>
    </w:p>
    <w:p w14:paraId="4E847E91" w14:textId="23D2F738" w:rsidR="006E325F" w:rsidRPr="00562551" w:rsidRDefault="006E325F" w:rsidP="00C91FD6">
      <w:pPr>
        <w:pStyle w:val="Web"/>
        <w:spacing w:before="60" w:line="440" w:lineRule="exact"/>
        <w:ind w:leftChars="177" w:left="705" w:hangingChars="100" w:hanging="280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 4 條第 1 項</w:t>
      </w:r>
      <w:r w:rsidR="00BC060A" w:rsidRPr="00562551">
        <w:rPr>
          <w:rFonts w:ascii="標楷體" w:eastAsia="標楷體" w:hAnsi="標楷體" w:hint="eastAsia"/>
          <w:sz w:val="28"/>
          <w:szCs w:val="28"/>
        </w:rPr>
        <w:t>：</w:t>
      </w:r>
      <w:r w:rsidRPr="00562551">
        <w:rPr>
          <w:rFonts w:ascii="標楷體" w:eastAsia="標楷體" w:hAnsi="標楷體"/>
          <w:sz w:val="28"/>
          <w:szCs w:val="28"/>
        </w:rPr>
        <w:t>法人或團體接受機關補助辦理採購，其補助金額占採購金額半數以上，且補助金額在公告金額以上者，適用政府採購法之規定，並應受該機關之監督。</w:t>
      </w:r>
    </w:p>
    <w:p w14:paraId="007A9822" w14:textId="4112C7DC" w:rsidR="006E325F" w:rsidRPr="00562551" w:rsidRDefault="001954E9" w:rsidP="00C91FD6">
      <w:pPr>
        <w:pStyle w:val="Web"/>
        <w:spacing w:before="60" w:line="440" w:lineRule="exact"/>
        <w:ind w:leftChars="177" w:left="705" w:hangingChars="100" w:hanging="280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第6條</w:t>
      </w:r>
      <w:r w:rsidR="006E325F" w:rsidRPr="00562551">
        <w:rPr>
          <w:rFonts w:ascii="MS PGothic" w:eastAsia="MS PGothic" w:hAnsi="MS PGothic" w:hint="eastAsia"/>
          <w:sz w:val="28"/>
          <w:szCs w:val="28"/>
        </w:rPr>
        <w:t>：</w:t>
      </w:r>
      <w:r w:rsidRPr="00562551">
        <w:rPr>
          <w:rFonts w:ascii="標楷體" w:eastAsia="標楷體" w:hAnsi="標楷體"/>
          <w:sz w:val="28"/>
          <w:szCs w:val="28"/>
        </w:rPr>
        <w:t>機關辦理採購，應以維護公共利益及公平合理為原則，對廠商不得為無正當理由之差別待遇</w:t>
      </w:r>
      <w:r w:rsidRPr="00562551">
        <w:rPr>
          <w:rFonts w:ascii="標楷體" w:eastAsia="標楷體" w:hAnsi="標楷體" w:hint="eastAsia"/>
          <w:sz w:val="28"/>
          <w:szCs w:val="28"/>
        </w:rPr>
        <w:t>。</w:t>
      </w:r>
      <w:r w:rsidR="006E325F" w:rsidRPr="00562551">
        <w:rPr>
          <w:rFonts w:ascii="標楷體" w:eastAsia="標楷體" w:hAnsi="標楷體" w:hint="eastAsia"/>
          <w:sz w:val="28"/>
          <w:szCs w:val="28"/>
        </w:rPr>
        <w:t>辦理採購人員於</w:t>
      </w:r>
      <w:r w:rsidR="006E325F" w:rsidRPr="00562551">
        <w:rPr>
          <w:rFonts w:ascii="標楷體" w:eastAsia="標楷體" w:hAnsi="標楷體"/>
          <w:sz w:val="28"/>
          <w:szCs w:val="28"/>
        </w:rPr>
        <w:t>不違反</w:t>
      </w:r>
      <w:r w:rsidR="006E325F" w:rsidRPr="00562551">
        <w:rPr>
          <w:rFonts w:ascii="標楷體" w:eastAsia="標楷體" w:hAnsi="標楷體" w:hint="eastAsia"/>
          <w:sz w:val="28"/>
          <w:szCs w:val="28"/>
        </w:rPr>
        <w:t>採購法</w:t>
      </w:r>
      <w:r w:rsidR="006E325F" w:rsidRPr="00562551">
        <w:rPr>
          <w:rFonts w:ascii="標楷體" w:eastAsia="標楷體" w:hAnsi="標楷體"/>
          <w:sz w:val="28"/>
          <w:szCs w:val="28"/>
        </w:rPr>
        <w:t>規定</w:t>
      </w:r>
      <w:r w:rsidR="006E325F" w:rsidRPr="00562551">
        <w:rPr>
          <w:rFonts w:ascii="標楷體" w:eastAsia="標楷體" w:hAnsi="標楷體" w:hint="eastAsia"/>
          <w:sz w:val="28"/>
          <w:szCs w:val="28"/>
        </w:rPr>
        <w:t>之</w:t>
      </w:r>
      <w:r w:rsidR="006E325F" w:rsidRPr="00562551">
        <w:rPr>
          <w:rFonts w:ascii="標楷體" w:eastAsia="標楷體" w:hAnsi="標楷體"/>
          <w:sz w:val="28"/>
          <w:szCs w:val="28"/>
        </w:rPr>
        <w:t>範圍內，得基於公共利益、採購效益或專業判斷之考量，為適當之採購決定</w:t>
      </w:r>
      <w:r w:rsidR="006E325F" w:rsidRPr="00562551">
        <w:rPr>
          <w:rFonts w:ascii="標楷體" w:eastAsia="標楷體" w:hAnsi="標楷體" w:hint="eastAsia"/>
          <w:sz w:val="28"/>
          <w:szCs w:val="28"/>
        </w:rPr>
        <w:t>。</w:t>
      </w:r>
    </w:p>
    <w:p w14:paraId="7C871839" w14:textId="378F1EB7" w:rsidR="009741BB" w:rsidRPr="00562551" w:rsidRDefault="009741BB" w:rsidP="00C91FD6">
      <w:pPr>
        <w:pStyle w:val="Web"/>
        <w:spacing w:before="0" w:beforeAutospacing="0" w:after="0" w:afterAutospacing="0" w:line="440" w:lineRule="exact"/>
        <w:ind w:leftChars="177" w:left="705" w:hangingChars="100" w:hanging="280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</w:t>
      </w:r>
      <w:r w:rsidRPr="00562551">
        <w:rPr>
          <w:rFonts w:ascii="標楷體" w:eastAsia="標楷體" w:hAnsi="標楷體" w:hint="eastAsia"/>
          <w:sz w:val="28"/>
          <w:szCs w:val="28"/>
        </w:rPr>
        <w:t>14</w:t>
      </w:r>
      <w:r w:rsidRPr="00562551">
        <w:rPr>
          <w:rFonts w:ascii="標楷體" w:eastAsia="標楷體" w:hAnsi="標楷體"/>
          <w:sz w:val="28"/>
          <w:szCs w:val="28"/>
        </w:rPr>
        <w:t>條</w:t>
      </w:r>
      <w:r w:rsidRPr="00562551">
        <w:rPr>
          <w:rFonts w:ascii="MS PGothic" w:eastAsia="MS PGothic" w:hAnsi="MS PGothic" w:hint="eastAsia"/>
          <w:sz w:val="28"/>
          <w:szCs w:val="28"/>
        </w:rPr>
        <w:t>：</w:t>
      </w:r>
      <w:r w:rsidRPr="00562551">
        <w:rPr>
          <w:rFonts w:ascii="細明體" w:eastAsia="細明體" w:hAnsi="細明體"/>
          <w:sz w:val="27"/>
          <w:szCs w:val="27"/>
          <w:shd w:val="clear" w:color="auto" w:fill="F9FBFB"/>
        </w:rPr>
        <w:t xml:space="preserve"> </w:t>
      </w:r>
      <w:r w:rsidRPr="00562551">
        <w:rPr>
          <w:rFonts w:ascii="標楷體" w:eastAsia="標楷體" w:hAnsi="標楷體"/>
          <w:sz w:val="28"/>
          <w:szCs w:val="28"/>
        </w:rPr>
        <w:t>機關不得意圖規避本法之適用，分批辦理公告金額以上之採購。其有分批辦理之必要，並經上級機關核准者，應依其總金額核計採購金額，分別按公告金額或查核金額以上之規定辦理。</w:t>
      </w:r>
    </w:p>
    <w:p w14:paraId="72788893" w14:textId="1EEAC8B8" w:rsidR="009741BB" w:rsidRPr="00562551" w:rsidRDefault="001954E9" w:rsidP="00C91FD6">
      <w:pPr>
        <w:pStyle w:val="Web"/>
        <w:spacing w:before="0" w:beforeAutospacing="0" w:after="0" w:afterAutospacing="0" w:line="440" w:lineRule="exact"/>
        <w:ind w:leftChars="177" w:left="705" w:hangingChars="100" w:hanging="280"/>
        <w:jc w:val="both"/>
        <w:divId w:val="1508400618"/>
        <w:rPr>
          <w:rFonts w:ascii="MS PGothic" w:eastAsiaTheme="minorEastAsia" w:hAnsi="MS PGothic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第26條</w:t>
      </w:r>
      <w:r w:rsidR="009741BB" w:rsidRPr="00562551">
        <w:rPr>
          <w:rFonts w:ascii="MS PGothic" w:eastAsia="MS PGothic" w:hAnsi="MS PGothic" w:hint="eastAsia"/>
          <w:sz w:val="28"/>
          <w:szCs w:val="28"/>
        </w:rPr>
        <w:t>：</w:t>
      </w:r>
    </w:p>
    <w:p w14:paraId="3E22C8B1" w14:textId="77777777" w:rsidR="009741BB" w:rsidRPr="00562551" w:rsidRDefault="009741BB" w:rsidP="00C91FD6">
      <w:pPr>
        <w:pStyle w:val="Web"/>
        <w:spacing w:before="0" w:beforeAutospacing="0" w:after="0" w:afterAutospacing="0" w:line="440" w:lineRule="exact"/>
        <w:ind w:leftChars="293" w:left="703" w:firstLineChars="1" w:firstLine="3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 w:hint="eastAsia"/>
          <w:sz w:val="28"/>
          <w:szCs w:val="28"/>
        </w:rPr>
        <w:t>機關辦理公告金額以上之採購，應依功能或效益訂定招標文件。其有國際標準或國家標準者，應從其規定。</w:t>
      </w:r>
    </w:p>
    <w:p w14:paraId="5632F4FD" w14:textId="4BE57E15" w:rsidR="009741BB" w:rsidRPr="00562551" w:rsidRDefault="009741BB" w:rsidP="00C91FD6">
      <w:pPr>
        <w:pStyle w:val="Web"/>
        <w:spacing w:before="0" w:beforeAutospacing="0" w:after="0" w:afterAutospacing="0" w:line="440" w:lineRule="exact"/>
        <w:ind w:leftChars="293" w:left="703" w:firstLineChars="1" w:firstLine="3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 w:hint="eastAsia"/>
          <w:sz w:val="28"/>
          <w:szCs w:val="28"/>
        </w:rPr>
        <w:t>機關所擬定、採用或適用之技術規格，其所標示之擬採購產品或服務之特性，諸如品質、性能、安全、尺寸、符號、術語、包裝、標誌及標示或生產程序、方法及評估之程序，在目的及效果上均不得限制競爭。</w:t>
      </w:r>
    </w:p>
    <w:p w14:paraId="195F131D" w14:textId="7BED8185" w:rsidR="009741BB" w:rsidRPr="00562551" w:rsidRDefault="009741BB" w:rsidP="00C91FD6">
      <w:pPr>
        <w:pStyle w:val="Web"/>
        <w:spacing w:before="0" w:beforeAutospacing="0" w:after="0" w:afterAutospacing="0" w:line="440" w:lineRule="exact"/>
        <w:ind w:leftChars="293" w:left="703" w:firstLineChars="1" w:firstLine="3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 w:hint="eastAsia"/>
          <w:sz w:val="28"/>
          <w:szCs w:val="28"/>
        </w:rPr>
        <w:t>招標文件不得要求或提及特定之商標或商名、專利、設計或型式、特定來源地、生產者或供應者。但無法以精確之方式說明招標要求，而已在招標文件內註明諸如「或同等品」字樣者，不在此限。</w:t>
      </w:r>
    </w:p>
    <w:p w14:paraId="77732687" w14:textId="2411DCE4" w:rsidR="009741BB" w:rsidRPr="00562551" w:rsidRDefault="00BC060A" w:rsidP="00C91FD6">
      <w:pPr>
        <w:pStyle w:val="Web"/>
        <w:spacing w:before="0" w:beforeAutospacing="0" w:after="0" w:afterAutospacing="0" w:line="440" w:lineRule="exact"/>
        <w:ind w:leftChars="177" w:left="705" w:hangingChars="100" w:hanging="280"/>
        <w:jc w:val="both"/>
        <w:divId w:val="1508400618"/>
        <w:rPr>
          <w:rFonts w:ascii="MS PGothic" w:eastAsiaTheme="minorEastAsia" w:hAnsi="MS PGothic"/>
          <w:sz w:val="28"/>
          <w:szCs w:val="28"/>
        </w:rPr>
      </w:pPr>
      <w:r w:rsidRPr="00562551">
        <w:rPr>
          <w:rFonts w:ascii="標楷體" w:eastAsia="標楷體" w:hAnsi="標楷體"/>
          <w:sz w:val="28"/>
          <w:szCs w:val="28"/>
        </w:rPr>
        <w:t>第37條</w:t>
      </w:r>
      <w:r w:rsidRPr="00562551">
        <w:rPr>
          <w:rFonts w:ascii="MS PGothic" w:eastAsia="MS PGothic" w:hAnsi="MS PGothic" w:hint="eastAsia"/>
          <w:sz w:val="28"/>
          <w:szCs w:val="28"/>
        </w:rPr>
        <w:t>：</w:t>
      </w:r>
    </w:p>
    <w:p w14:paraId="7E093783" w14:textId="77777777" w:rsidR="009741BB" w:rsidRPr="00562551" w:rsidRDefault="009741BB" w:rsidP="00C91FD6">
      <w:pPr>
        <w:pStyle w:val="Web"/>
        <w:spacing w:before="0" w:beforeAutospacing="0" w:after="0" w:afterAutospacing="0" w:line="440" w:lineRule="exact"/>
        <w:ind w:leftChars="294" w:left="709" w:hangingChars="1" w:hanging="3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 w:hint="eastAsia"/>
          <w:sz w:val="28"/>
          <w:szCs w:val="28"/>
        </w:rPr>
        <w:t>機關訂定前條投標廠商之資格，不得不當限制競爭，並以確認廠商具備履行契約所必須之能力者為限。</w:t>
      </w:r>
    </w:p>
    <w:p w14:paraId="2723B896" w14:textId="72D64D62" w:rsidR="00BC060A" w:rsidRPr="00562551" w:rsidRDefault="009741BB" w:rsidP="00C91FD6">
      <w:pPr>
        <w:pStyle w:val="Web"/>
        <w:spacing w:before="0" w:beforeAutospacing="0" w:after="0" w:afterAutospacing="0" w:line="440" w:lineRule="exact"/>
        <w:ind w:leftChars="294" w:left="709" w:hangingChars="1" w:hanging="3"/>
        <w:jc w:val="both"/>
        <w:divId w:val="1508400618"/>
        <w:rPr>
          <w:rFonts w:ascii="標楷體" w:eastAsia="標楷體" w:hAnsi="標楷體"/>
          <w:sz w:val="28"/>
          <w:szCs w:val="28"/>
        </w:rPr>
      </w:pPr>
      <w:r w:rsidRPr="00562551">
        <w:rPr>
          <w:rFonts w:ascii="標楷體" w:eastAsia="標楷體" w:hAnsi="標楷體" w:hint="eastAsia"/>
          <w:sz w:val="28"/>
          <w:szCs w:val="28"/>
        </w:rPr>
        <w:t>投標廠商未符合前條所定資格者，其投標不予受理。但廠商之財力資格，得以銀行或保險公司之履約及賠償連帶保證責任、連帶保證保險單代之。</w:t>
      </w:r>
    </w:p>
    <w:p w14:paraId="7E7EC051" w14:textId="7C704ED6" w:rsidR="006A3C3C" w:rsidRPr="00562551" w:rsidRDefault="006A3C3C" w:rsidP="006E619D">
      <w:pPr>
        <w:pStyle w:val="Web"/>
        <w:spacing w:before="60" w:line="440" w:lineRule="exact"/>
        <w:jc w:val="both"/>
        <w:divId w:val="1508400618"/>
        <w:rPr>
          <w:rFonts w:ascii="標楷體" w:eastAsia="標楷體" w:hAnsi="標楷體"/>
          <w:sz w:val="28"/>
          <w:szCs w:val="28"/>
        </w:rPr>
      </w:pPr>
    </w:p>
    <w:sectPr w:rsidR="006A3C3C" w:rsidRPr="00562551" w:rsidSect="00A65EE9">
      <w:footerReference w:type="default" r:id="rId8"/>
      <w:pgSz w:w="11906" w:h="16838"/>
      <w:pgMar w:top="567" w:right="127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681A" w14:textId="77777777" w:rsidR="0052537C" w:rsidRDefault="0052537C">
      <w:r>
        <w:separator/>
      </w:r>
    </w:p>
  </w:endnote>
  <w:endnote w:type="continuationSeparator" w:id="0">
    <w:p w14:paraId="4F17A6DB" w14:textId="77777777" w:rsidR="0052537C" w:rsidRDefault="0052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329124"/>
      <w:docPartObj>
        <w:docPartGallery w:val="Page Numbers (Bottom of Page)"/>
        <w:docPartUnique/>
      </w:docPartObj>
    </w:sdtPr>
    <w:sdtContent>
      <w:p w14:paraId="53D99EB5" w14:textId="0437083F" w:rsidR="00B259C2" w:rsidRDefault="00B259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057CA1A" w14:textId="77777777" w:rsidR="00B259C2" w:rsidRDefault="00B25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06E2" w14:textId="77777777" w:rsidR="0052537C" w:rsidRDefault="0052537C">
      <w:r>
        <w:separator/>
      </w:r>
    </w:p>
  </w:footnote>
  <w:footnote w:type="continuationSeparator" w:id="0">
    <w:p w14:paraId="18D6D0A3" w14:textId="77777777" w:rsidR="0052537C" w:rsidRDefault="0052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D94"/>
    <w:multiLevelType w:val="hybridMultilevel"/>
    <w:tmpl w:val="A45A8B92"/>
    <w:lvl w:ilvl="0" w:tplc="EE3AAF36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hint="default"/>
        <w:color w:val="EE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35AE0FD1"/>
    <w:multiLevelType w:val="hybridMultilevel"/>
    <w:tmpl w:val="EF2292BE"/>
    <w:lvl w:ilvl="0" w:tplc="FFFFFFFF">
      <w:start w:val="1"/>
      <w:numFmt w:val="decimal"/>
      <w:lvlText w:val="%1."/>
      <w:lvlJc w:val="left"/>
      <w:pPr>
        <w:ind w:left="1647" w:hanging="360"/>
      </w:pPr>
      <w:rPr>
        <w:rFonts w:ascii="MS PGothic" w:eastAsiaTheme="minorEastAsia" w:hAnsi="MS PGothic" w:hint="eastAsia"/>
      </w:rPr>
    </w:lvl>
    <w:lvl w:ilvl="1" w:tplc="FFFFFFFF">
      <w:start w:val="1"/>
      <w:numFmt w:val="ideographTraditional"/>
      <w:lvlText w:val="%2、"/>
      <w:lvlJc w:val="left"/>
      <w:pPr>
        <w:ind w:left="2247" w:hanging="480"/>
      </w:pPr>
    </w:lvl>
    <w:lvl w:ilvl="2" w:tplc="FFFFFFFF">
      <w:start w:val="1"/>
      <w:numFmt w:val="lowerRoman"/>
      <w:lvlText w:val="%3."/>
      <w:lvlJc w:val="right"/>
      <w:pPr>
        <w:ind w:left="2727" w:hanging="480"/>
      </w:pPr>
    </w:lvl>
    <w:lvl w:ilvl="3" w:tplc="FFFFFFFF">
      <w:start w:val="1"/>
      <w:numFmt w:val="decimal"/>
      <w:lvlText w:val="%4."/>
      <w:lvlJc w:val="left"/>
      <w:pPr>
        <w:ind w:left="3207" w:hanging="480"/>
      </w:pPr>
    </w:lvl>
    <w:lvl w:ilvl="4" w:tplc="FFFFFFFF">
      <w:start w:val="1"/>
      <w:numFmt w:val="ideographTraditional"/>
      <w:lvlText w:val="%5、"/>
      <w:lvlJc w:val="left"/>
      <w:pPr>
        <w:ind w:left="3687" w:hanging="480"/>
      </w:pPr>
    </w:lvl>
    <w:lvl w:ilvl="5" w:tplc="FFFFFFFF">
      <w:start w:val="1"/>
      <w:numFmt w:val="lowerRoman"/>
      <w:lvlText w:val="%6."/>
      <w:lvlJc w:val="right"/>
      <w:pPr>
        <w:ind w:left="4167" w:hanging="480"/>
      </w:pPr>
    </w:lvl>
    <w:lvl w:ilvl="6" w:tplc="FFFFFFFF">
      <w:start w:val="1"/>
      <w:numFmt w:val="decimal"/>
      <w:lvlText w:val="%7."/>
      <w:lvlJc w:val="left"/>
      <w:pPr>
        <w:ind w:left="4647" w:hanging="480"/>
      </w:pPr>
    </w:lvl>
    <w:lvl w:ilvl="7" w:tplc="FFFFFFFF">
      <w:start w:val="1"/>
      <w:numFmt w:val="ideographTraditional"/>
      <w:lvlText w:val="%8、"/>
      <w:lvlJc w:val="left"/>
      <w:pPr>
        <w:ind w:left="5127" w:hanging="480"/>
      </w:pPr>
    </w:lvl>
    <w:lvl w:ilvl="8" w:tplc="FFFFFFFF">
      <w:start w:val="1"/>
      <w:numFmt w:val="lowerRoman"/>
      <w:lvlText w:val="%9."/>
      <w:lvlJc w:val="right"/>
      <w:pPr>
        <w:ind w:left="5607" w:hanging="480"/>
      </w:pPr>
    </w:lvl>
  </w:abstractNum>
  <w:abstractNum w:abstractNumId="2" w15:restartNumberingAfterBreak="0">
    <w:nsid w:val="40DB4A0C"/>
    <w:multiLevelType w:val="hybridMultilevel"/>
    <w:tmpl w:val="EF2292BE"/>
    <w:lvl w:ilvl="0" w:tplc="52F4ED66">
      <w:start w:val="1"/>
      <w:numFmt w:val="decimal"/>
      <w:lvlText w:val="%1."/>
      <w:lvlJc w:val="left"/>
      <w:pPr>
        <w:ind w:left="1647" w:hanging="360"/>
      </w:pPr>
      <w:rPr>
        <w:rFonts w:ascii="MS PGothic" w:eastAsiaTheme="minorEastAsia" w:hAnsi="MS PGothic" w:hint="eastAsia"/>
      </w:rPr>
    </w:lvl>
    <w:lvl w:ilvl="1" w:tplc="04090019">
      <w:start w:val="1"/>
      <w:numFmt w:val="ideographTraditional"/>
      <w:lvlText w:val="%2、"/>
      <w:lvlJc w:val="left"/>
      <w:pPr>
        <w:ind w:left="2247" w:hanging="480"/>
      </w:pPr>
    </w:lvl>
    <w:lvl w:ilvl="2" w:tplc="0409001B">
      <w:start w:val="1"/>
      <w:numFmt w:val="lowerRoman"/>
      <w:lvlText w:val="%3."/>
      <w:lvlJc w:val="right"/>
      <w:pPr>
        <w:ind w:left="2727" w:hanging="480"/>
      </w:pPr>
    </w:lvl>
    <w:lvl w:ilvl="3" w:tplc="0409000F">
      <w:start w:val="1"/>
      <w:numFmt w:val="decimal"/>
      <w:lvlText w:val="%4."/>
      <w:lvlJc w:val="left"/>
      <w:pPr>
        <w:ind w:left="3207" w:hanging="480"/>
      </w:pPr>
    </w:lvl>
    <w:lvl w:ilvl="4" w:tplc="04090019">
      <w:start w:val="1"/>
      <w:numFmt w:val="ideographTraditional"/>
      <w:lvlText w:val="%5、"/>
      <w:lvlJc w:val="left"/>
      <w:pPr>
        <w:ind w:left="3687" w:hanging="480"/>
      </w:pPr>
    </w:lvl>
    <w:lvl w:ilvl="5" w:tplc="0409001B">
      <w:start w:val="1"/>
      <w:numFmt w:val="lowerRoman"/>
      <w:lvlText w:val="%6."/>
      <w:lvlJc w:val="right"/>
      <w:pPr>
        <w:ind w:left="4167" w:hanging="480"/>
      </w:pPr>
    </w:lvl>
    <w:lvl w:ilvl="6" w:tplc="0409000F">
      <w:start w:val="1"/>
      <w:numFmt w:val="decimal"/>
      <w:lvlText w:val="%7."/>
      <w:lvlJc w:val="left"/>
      <w:pPr>
        <w:ind w:left="4647" w:hanging="480"/>
      </w:pPr>
    </w:lvl>
    <w:lvl w:ilvl="7" w:tplc="04090019">
      <w:start w:val="1"/>
      <w:numFmt w:val="ideographTraditional"/>
      <w:lvlText w:val="%8、"/>
      <w:lvlJc w:val="left"/>
      <w:pPr>
        <w:ind w:left="5127" w:hanging="480"/>
      </w:pPr>
    </w:lvl>
    <w:lvl w:ilvl="8" w:tplc="0409001B">
      <w:start w:val="1"/>
      <w:numFmt w:val="lowerRoman"/>
      <w:lvlText w:val="%9."/>
      <w:lvlJc w:val="right"/>
      <w:pPr>
        <w:ind w:left="5607" w:hanging="480"/>
      </w:pPr>
    </w:lvl>
  </w:abstractNum>
  <w:abstractNum w:abstractNumId="3" w15:restartNumberingAfterBreak="0">
    <w:nsid w:val="43316666"/>
    <w:multiLevelType w:val="hybridMultilevel"/>
    <w:tmpl w:val="9D7C1D10"/>
    <w:lvl w:ilvl="0" w:tplc="4DC03730">
      <w:start w:val="1"/>
      <w:numFmt w:val="taiwaneseCountingThousand"/>
      <w:lvlText w:val="%1、"/>
      <w:lvlJc w:val="left"/>
      <w:pPr>
        <w:ind w:left="450" w:hanging="450"/>
      </w:pPr>
    </w:lvl>
    <w:lvl w:ilvl="1" w:tplc="04090019">
      <w:start w:val="1"/>
      <w:numFmt w:val="ideographTraditional"/>
      <w:lvlText w:val="%2、"/>
      <w:lvlJc w:val="left"/>
      <w:pPr>
        <w:ind w:left="3371" w:hanging="480"/>
      </w:pPr>
    </w:lvl>
    <w:lvl w:ilvl="2" w:tplc="0409001B">
      <w:start w:val="1"/>
      <w:numFmt w:val="lowerRoman"/>
      <w:lvlText w:val="%3."/>
      <w:lvlJc w:val="right"/>
      <w:pPr>
        <w:ind w:left="3851" w:hanging="480"/>
      </w:pPr>
    </w:lvl>
    <w:lvl w:ilvl="3" w:tplc="0409000F">
      <w:start w:val="1"/>
      <w:numFmt w:val="decimal"/>
      <w:lvlText w:val="%4."/>
      <w:lvlJc w:val="left"/>
      <w:pPr>
        <w:ind w:left="4331" w:hanging="480"/>
      </w:pPr>
    </w:lvl>
    <w:lvl w:ilvl="4" w:tplc="04090019">
      <w:start w:val="1"/>
      <w:numFmt w:val="ideographTraditional"/>
      <w:lvlText w:val="%5、"/>
      <w:lvlJc w:val="left"/>
      <w:pPr>
        <w:ind w:left="4811" w:hanging="480"/>
      </w:pPr>
    </w:lvl>
    <w:lvl w:ilvl="5" w:tplc="0409001B">
      <w:start w:val="1"/>
      <w:numFmt w:val="lowerRoman"/>
      <w:lvlText w:val="%6."/>
      <w:lvlJc w:val="right"/>
      <w:pPr>
        <w:ind w:left="5291" w:hanging="480"/>
      </w:pPr>
    </w:lvl>
    <w:lvl w:ilvl="6" w:tplc="0409000F">
      <w:start w:val="1"/>
      <w:numFmt w:val="decimal"/>
      <w:lvlText w:val="%7."/>
      <w:lvlJc w:val="left"/>
      <w:pPr>
        <w:ind w:left="5771" w:hanging="480"/>
      </w:pPr>
    </w:lvl>
    <w:lvl w:ilvl="7" w:tplc="04090019">
      <w:start w:val="1"/>
      <w:numFmt w:val="ideographTraditional"/>
      <w:lvlText w:val="%8、"/>
      <w:lvlJc w:val="left"/>
      <w:pPr>
        <w:ind w:left="6251" w:hanging="480"/>
      </w:pPr>
    </w:lvl>
    <w:lvl w:ilvl="8" w:tplc="0409001B">
      <w:start w:val="1"/>
      <w:numFmt w:val="lowerRoman"/>
      <w:lvlText w:val="%9."/>
      <w:lvlJc w:val="right"/>
      <w:pPr>
        <w:ind w:left="6731" w:hanging="480"/>
      </w:pPr>
    </w:lvl>
  </w:abstractNum>
  <w:abstractNum w:abstractNumId="4" w15:restartNumberingAfterBreak="0">
    <w:nsid w:val="4DA20DDC"/>
    <w:multiLevelType w:val="hybridMultilevel"/>
    <w:tmpl w:val="D4C65052"/>
    <w:lvl w:ilvl="0" w:tplc="DC647C74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D8247A2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4FFC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88CE038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6568E1C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5B3EE6A2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6A443A0A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DC4C0C0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09CAD5D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5" w15:restartNumberingAfterBreak="0">
    <w:nsid w:val="54B16475"/>
    <w:multiLevelType w:val="hybridMultilevel"/>
    <w:tmpl w:val="85B027B0"/>
    <w:lvl w:ilvl="0" w:tplc="7F72C9AE">
      <w:start w:val="1"/>
      <w:numFmt w:val="taiwaneseCountingThousand"/>
      <w:lvlText w:val="(%1)"/>
      <w:lvlJc w:val="left"/>
      <w:pPr>
        <w:ind w:left="1287" w:hanging="72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AFA72F6"/>
    <w:multiLevelType w:val="hybridMultilevel"/>
    <w:tmpl w:val="EF2292BE"/>
    <w:lvl w:ilvl="0" w:tplc="FFFFFFFF">
      <w:start w:val="1"/>
      <w:numFmt w:val="decimal"/>
      <w:lvlText w:val="%1."/>
      <w:lvlJc w:val="left"/>
      <w:pPr>
        <w:ind w:left="1647" w:hanging="360"/>
      </w:pPr>
      <w:rPr>
        <w:rFonts w:ascii="MS PGothic" w:eastAsiaTheme="minorEastAsia" w:hAnsi="MS PGothic" w:hint="eastAsia"/>
      </w:rPr>
    </w:lvl>
    <w:lvl w:ilvl="1" w:tplc="FFFFFFFF">
      <w:start w:val="1"/>
      <w:numFmt w:val="ideographTraditional"/>
      <w:lvlText w:val="%2、"/>
      <w:lvlJc w:val="left"/>
      <w:pPr>
        <w:ind w:left="2247" w:hanging="480"/>
      </w:pPr>
    </w:lvl>
    <w:lvl w:ilvl="2" w:tplc="FFFFFFFF">
      <w:start w:val="1"/>
      <w:numFmt w:val="lowerRoman"/>
      <w:lvlText w:val="%3."/>
      <w:lvlJc w:val="right"/>
      <w:pPr>
        <w:ind w:left="2727" w:hanging="480"/>
      </w:pPr>
    </w:lvl>
    <w:lvl w:ilvl="3" w:tplc="FFFFFFFF">
      <w:start w:val="1"/>
      <w:numFmt w:val="decimal"/>
      <w:lvlText w:val="%4."/>
      <w:lvlJc w:val="left"/>
      <w:pPr>
        <w:ind w:left="3207" w:hanging="480"/>
      </w:pPr>
    </w:lvl>
    <w:lvl w:ilvl="4" w:tplc="FFFFFFFF">
      <w:start w:val="1"/>
      <w:numFmt w:val="ideographTraditional"/>
      <w:lvlText w:val="%5、"/>
      <w:lvlJc w:val="left"/>
      <w:pPr>
        <w:ind w:left="3687" w:hanging="480"/>
      </w:pPr>
    </w:lvl>
    <w:lvl w:ilvl="5" w:tplc="FFFFFFFF">
      <w:start w:val="1"/>
      <w:numFmt w:val="lowerRoman"/>
      <w:lvlText w:val="%6."/>
      <w:lvlJc w:val="right"/>
      <w:pPr>
        <w:ind w:left="4167" w:hanging="480"/>
      </w:pPr>
    </w:lvl>
    <w:lvl w:ilvl="6" w:tplc="FFFFFFFF">
      <w:start w:val="1"/>
      <w:numFmt w:val="decimal"/>
      <w:lvlText w:val="%7."/>
      <w:lvlJc w:val="left"/>
      <w:pPr>
        <w:ind w:left="4647" w:hanging="480"/>
      </w:pPr>
    </w:lvl>
    <w:lvl w:ilvl="7" w:tplc="FFFFFFFF">
      <w:start w:val="1"/>
      <w:numFmt w:val="ideographTraditional"/>
      <w:lvlText w:val="%8、"/>
      <w:lvlJc w:val="left"/>
      <w:pPr>
        <w:ind w:left="5127" w:hanging="480"/>
      </w:pPr>
    </w:lvl>
    <w:lvl w:ilvl="8" w:tplc="FFFFFFFF">
      <w:start w:val="1"/>
      <w:numFmt w:val="lowerRoman"/>
      <w:lvlText w:val="%9."/>
      <w:lvlJc w:val="right"/>
      <w:pPr>
        <w:ind w:left="5607" w:hanging="480"/>
      </w:pPr>
    </w:lvl>
  </w:abstractNum>
  <w:abstractNum w:abstractNumId="7" w15:restartNumberingAfterBreak="0">
    <w:nsid w:val="66A16F27"/>
    <w:multiLevelType w:val="hybridMultilevel"/>
    <w:tmpl w:val="E2DE15DA"/>
    <w:lvl w:ilvl="0" w:tplc="9E8A8FAC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37D11"/>
    <w:multiLevelType w:val="hybridMultilevel"/>
    <w:tmpl w:val="EF2292BE"/>
    <w:lvl w:ilvl="0" w:tplc="FFFFFFFF">
      <w:start w:val="1"/>
      <w:numFmt w:val="decimal"/>
      <w:lvlText w:val="%1."/>
      <w:lvlJc w:val="left"/>
      <w:pPr>
        <w:ind w:left="1647" w:hanging="360"/>
      </w:pPr>
      <w:rPr>
        <w:rFonts w:ascii="MS PGothic" w:eastAsiaTheme="minorEastAsia" w:hAnsi="MS PGothic" w:hint="eastAsia"/>
      </w:rPr>
    </w:lvl>
    <w:lvl w:ilvl="1" w:tplc="FFFFFFFF">
      <w:start w:val="1"/>
      <w:numFmt w:val="ideographTraditional"/>
      <w:lvlText w:val="%2、"/>
      <w:lvlJc w:val="left"/>
      <w:pPr>
        <w:ind w:left="2247" w:hanging="480"/>
      </w:pPr>
    </w:lvl>
    <w:lvl w:ilvl="2" w:tplc="FFFFFFFF">
      <w:start w:val="1"/>
      <w:numFmt w:val="lowerRoman"/>
      <w:lvlText w:val="%3."/>
      <w:lvlJc w:val="right"/>
      <w:pPr>
        <w:ind w:left="2727" w:hanging="480"/>
      </w:pPr>
    </w:lvl>
    <w:lvl w:ilvl="3" w:tplc="FFFFFFFF">
      <w:start w:val="1"/>
      <w:numFmt w:val="decimal"/>
      <w:lvlText w:val="%4."/>
      <w:lvlJc w:val="left"/>
      <w:pPr>
        <w:ind w:left="3207" w:hanging="480"/>
      </w:pPr>
    </w:lvl>
    <w:lvl w:ilvl="4" w:tplc="FFFFFFFF">
      <w:start w:val="1"/>
      <w:numFmt w:val="ideographTraditional"/>
      <w:lvlText w:val="%5、"/>
      <w:lvlJc w:val="left"/>
      <w:pPr>
        <w:ind w:left="3687" w:hanging="480"/>
      </w:pPr>
    </w:lvl>
    <w:lvl w:ilvl="5" w:tplc="FFFFFFFF">
      <w:start w:val="1"/>
      <w:numFmt w:val="lowerRoman"/>
      <w:lvlText w:val="%6."/>
      <w:lvlJc w:val="right"/>
      <w:pPr>
        <w:ind w:left="4167" w:hanging="480"/>
      </w:pPr>
    </w:lvl>
    <w:lvl w:ilvl="6" w:tplc="FFFFFFFF">
      <w:start w:val="1"/>
      <w:numFmt w:val="decimal"/>
      <w:lvlText w:val="%7."/>
      <w:lvlJc w:val="left"/>
      <w:pPr>
        <w:ind w:left="4647" w:hanging="480"/>
      </w:pPr>
    </w:lvl>
    <w:lvl w:ilvl="7" w:tplc="FFFFFFFF">
      <w:start w:val="1"/>
      <w:numFmt w:val="ideographTraditional"/>
      <w:lvlText w:val="%8、"/>
      <w:lvlJc w:val="left"/>
      <w:pPr>
        <w:ind w:left="5127" w:hanging="480"/>
      </w:pPr>
    </w:lvl>
    <w:lvl w:ilvl="8" w:tplc="FFFFFFFF">
      <w:start w:val="1"/>
      <w:numFmt w:val="lowerRoman"/>
      <w:lvlText w:val="%9."/>
      <w:lvlJc w:val="right"/>
      <w:pPr>
        <w:ind w:left="5607" w:hanging="480"/>
      </w:pPr>
    </w:lvl>
  </w:abstractNum>
  <w:abstractNum w:abstractNumId="9" w15:restartNumberingAfterBreak="0">
    <w:nsid w:val="711F074A"/>
    <w:multiLevelType w:val="hybridMultilevel"/>
    <w:tmpl w:val="C694AEB2"/>
    <w:lvl w:ilvl="0" w:tplc="5082E46C">
      <w:start w:val="1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A0A695BE">
      <w:start w:val="1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28D6201E" w:tentative="1">
      <w:start w:val="1"/>
      <w:numFmt w:val="bullet"/>
      <w:lvlText w:val="◆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7BC2289A" w:tentative="1">
      <w:start w:val="1"/>
      <w:numFmt w:val="bullet"/>
      <w:lvlText w:val="◆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1CA2D43E" w:tentative="1">
      <w:start w:val="1"/>
      <w:numFmt w:val="bullet"/>
      <w:lvlText w:val="◆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2D69CBE" w:tentative="1">
      <w:start w:val="1"/>
      <w:numFmt w:val="bullet"/>
      <w:lvlText w:val="◆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B87E608E" w:tentative="1">
      <w:start w:val="1"/>
      <w:numFmt w:val="bullet"/>
      <w:lvlText w:val="◆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A72E0380" w:tentative="1">
      <w:start w:val="1"/>
      <w:numFmt w:val="bullet"/>
      <w:lvlText w:val="◆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B7FCE19C" w:tentative="1">
      <w:start w:val="1"/>
      <w:numFmt w:val="bullet"/>
      <w:lvlText w:val="◆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num w:numId="1" w16cid:durableId="1158810984">
    <w:abstractNumId w:val="3"/>
  </w:num>
  <w:num w:numId="2" w16cid:durableId="299924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36043">
    <w:abstractNumId w:val="5"/>
  </w:num>
  <w:num w:numId="4" w16cid:durableId="1596787331">
    <w:abstractNumId w:val="5"/>
  </w:num>
  <w:num w:numId="5" w16cid:durableId="1192913056">
    <w:abstractNumId w:val="2"/>
  </w:num>
  <w:num w:numId="6" w16cid:durableId="170341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992770">
    <w:abstractNumId w:val="6"/>
  </w:num>
  <w:num w:numId="8" w16cid:durableId="1516920810">
    <w:abstractNumId w:val="8"/>
  </w:num>
  <w:num w:numId="9" w16cid:durableId="1743215375">
    <w:abstractNumId w:val="1"/>
  </w:num>
  <w:num w:numId="10" w16cid:durableId="513955873">
    <w:abstractNumId w:val="7"/>
  </w:num>
  <w:num w:numId="11" w16cid:durableId="1792213274">
    <w:abstractNumId w:val="0"/>
  </w:num>
  <w:num w:numId="12" w16cid:durableId="1792749501">
    <w:abstractNumId w:val="9"/>
  </w:num>
  <w:num w:numId="13" w16cid:durableId="5382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7F"/>
    <w:rsid w:val="00000C9C"/>
    <w:rsid w:val="00002D1A"/>
    <w:rsid w:val="000079F0"/>
    <w:rsid w:val="00010B85"/>
    <w:rsid w:val="0003534A"/>
    <w:rsid w:val="00080B12"/>
    <w:rsid w:val="000A078D"/>
    <w:rsid w:val="000A66E8"/>
    <w:rsid w:val="000B2F25"/>
    <w:rsid w:val="000B4DE0"/>
    <w:rsid w:val="000D6B6F"/>
    <w:rsid w:val="000F50FE"/>
    <w:rsid w:val="00105607"/>
    <w:rsid w:val="00106885"/>
    <w:rsid w:val="0011717C"/>
    <w:rsid w:val="0016141B"/>
    <w:rsid w:val="00174B6C"/>
    <w:rsid w:val="001954E9"/>
    <w:rsid w:val="001A31D8"/>
    <w:rsid w:val="0020659B"/>
    <w:rsid w:val="00212CB0"/>
    <w:rsid w:val="00266448"/>
    <w:rsid w:val="0026747E"/>
    <w:rsid w:val="0027287F"/>
    <w:rsid w:val="002A5AD2"/>
    <w:rsid w:val="002C6858"/>
    <w:rsid w:val="003356B6"/>
    <w:rsid w:val="0034732E"/>
    <w:rsid w:val="00384216"/>
    <w:rsid w:val="003908C8"/>
    <w:rsid w:val="003A1CA5"/>
    <w:rsid w:val="003C0647"/>
    <w:rsid w:val="003C3FBF"/>
    <w:rsid w:val="003E5DBB"/>
    <w:rsid w:val="00410448"/>
    <w:rsid w:val="004110CB"/>
    <w:rsid w:val="00444A17"/>
    <w:rsid w:val="004520D9"/>
    <w:rsid w:val="00472470"/>
    <w:rsid w:val="0048246B"/>
    <w:rsid w:val="0048575C"/>
    <w:rsid w:val="004A0855"/>
    <w:rsid w:val="004A70B2"/>
    <w:rsid w:val="004B0AA2"/>
    <w:rsid w:val="004D6C74"/>
    <w:rsid w:val="004E1D51"/>
    <w:rsid w:val="005007C0"/>
    <w:rsid w:val="00510E90"/>
    <w:rsid w:val="0052537C"/>
    <w:rsid w:val="00562551"/>
    <w:rsid w:val="00566C35"/>
    <w:rsid w:val="005B7702"/>
    <w:rsid w:val="005F3B97"/>
    <w:rsid w:val="005F47E3"/>
    <w:rsid w:val="00614BA7"/>
    <w:rsid w:val="00620C07"/>
    <w:rsid w:val="00630512"/>
    <w:rsid w:val="006A3C3C"/>
    <w:rsid w:val="006E325F"/>
    <w:rsid w:val="006E619D"/>
    <w:rsid w:val="006F6542"/>
    <w:rsid w:val="00747190"/>
    <w:rsid w:val="00780F12"/>
    <w:rsid w:val="007873CE"/>
    <w:rsid w:val="007C2EDC"/>
    <w:rsid w:val="007D41A4"/>
    <w:rsid w:val="007E4BF3"/>
    <w:rsid w:val="007E694F"/>
    <w:rsid w:val="007F1CBD"/>
    <w:rsid w:val="0080109B"/>
    <w:rsid w:val="008037FA"/>
    <w:rsid w:val="008248D0"/>
    <w:rsid w:val="00824936"/>
    <w:rsid w:val="0085353F"/>
    <w:rsid w:val="00854FFE"/>
    <w:rsid w:val="00857B73"/>
    <w:rsid w:val="00877C71"/>
    <w:rsid w:val="00896EF5"/>
    <w:rsid w:val="008A4343"/>
    <w:rsid w:val="008C153B"/>
    <w:rsid w:val="008C18C2"/>
    <w:rsid w:val="008F0438"/>
    <w:rsid w:val="008F4CE5"/>
    <w:rsid w:val="009270C1"/>
    <w:rsid w:val="00931C92"/>
    <w:rsid w:val="00951C5D"/>
    <w:rsid w:val="009741BB"/>
    <w:rsid w:val="00983491"/>
    <w:rsid w:val="0098356D"/>
    <w:rsid w:val="00995234"/>
    <w:rsid w:val="009B73C3"/>
    <w:rsid w:val="009B7CC4"/>
    <w:rsid w:val="00A02BC0"/>
    <w:rsid w:val="00A04CC2"/>
    <w:rsid w:val="00A126B1"/>
    <w:rsid w:val="00A2743B"/>
    <w:rsid w:val="00A34534"/>
    <w:rsid w:val="00A44646"/>
    <w:rsid w:val="00A55322"/>
    <w:rsid w:val="00A65EE9"/>
    <w:rsid w:val="00A672D5"/>
    <w:rsid w:val="00A81A7F"/>
    <w:rsid w:val="00AB3E46"/>
    <w:rsid w:val="00AD1FA7"/>
    <w:rsid w:val="00B21B3A"/>
    <w:rsid w:val="00B259C2"/>
    <w:rsid w:val="00B52447"/>
    <w:rsid w:val="00B62CBE"/>
    <w:rsid w:val="00B73115"/>
    <w:rsid w:val="00BA7617"/>
    <w:rsid w:val="00BC060A"/>
    <w:rsid w:val="00BD5A57"/>
    <w:rsid w:val="00BE58F5"/>
    <w:rsid w:val="00BF6027"/>
    <w:rsid w:val="00BF63D8"/>
    <w:rsid w:val="00C44967"/>
    <w:rsid w:val="00C547DA"/>
    <w:rsid w:val="00C62C1A"/>
    <w:rsid w:val="00C826D0"/>
    <w:rsid w:val="00C91FD6"/>
    <w:rsid w:val="00CE411A"/>
    <w:rsid w:val="00CF7E28"/>
    <w:rsid w:val="00D02425"/>
    <w:rsid w:val="00D04742"/>
    <w:rsid w:val="00D06FC8"/>
    <w:rsid w:val="00D2672A"/>
    <w:rsid w:val="00D26A62"/>
    <w:rsid w:val="00D300E8"/>
    <w:rsid w:val="00D63962"/>
    <w:rsid w:val="00D7349F"/>
    <w:rsid w:val="00D93AA1"/>
    <w:rsid w:val="00D96137"/>
    <w:rsid w:val="00DA3B4A"/>
    <w:rsid w:val="00DC2362"/>
    <w:rsid w:val="00E02241"/>
    <w:rsid w:val="00E53C17"/>
    <w:rsid w:val="00E6354B"/>
    <w:rsid w:val="00E877D4"/>
    <w:rsid w:val="00E87A31"/>
    <w:rsid w:val="00EA2211"/>
    <w:rsid w:val="00EE5CAF"/>
    <w:rsid w:val="00EF6E41"/>
    <w:rsid w:val="00EF7A8D"/>
    <w:rsid w:val="00F069EA"/>
    <w:rsid w:val="00F353EE"/>
    <w:rsid w:val="00F505E5"/>
    <w:rsid w:val="00F77217"/>
    <w:rsid w:val="00F7791C"/>
    <w:rsid w:val="00F834C4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81350"/>
  <w15:chartTrackingRefBased/>
  <w15:docId w15:val="{1BD5B927-AFB2-49E7-8C53-2519CD4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DC236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DC2362"/>
    <w:rPr>
      <w:rFonts w:ascii="新細明體" w:eastAsia="新細明體" w:hAnsi="新細明體" w:cs="新細明體"/>
      <w:sz w:val="24"/>
      <w:szCs w:val="24"/>
    </w:rPr>
  </w:style>
  <w:style w:type="paragraph" w:styleId="aa">
    <w:name w:val="Revision"/>
    <w:hidden/>
    <w:uiPriority w:val="99"/>
    <w:semiHidden/>
    <w:rsid w:val="006E619D"/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2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0532">
                  <w:marLeft w:val="96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22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6305">
                  <w:marLeft w:val="120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9A6E-7E36-45E4-82EA-B50796BA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秘書處陳俊廷</dc:creator>
  <cp:keywords/>
  <dc:description/>
  <cp:lastModifiedBy>科技發展組張家瑋</cp:lastModifiedBy>
  <cp:revision>8</cp:revision>
  <cp:lastPrinted>2026-05-13T02:54:00Z</cp:lastPrinted>
  <dcterms:created xsi:type="dcterms:W3CDTF">2026-05-13T08:42:00Z</dcterms:created>
  <dcterms:modified xsi:type="dcterms:W3CDTF">2026-05-22T02:39:00Z</dcterms:modified>
</cp:coreProperties>
</file>